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EEEE" w14:textId="77777777" w:rsidR="005C2C3F" w:rsidRDefault="005C2C3F" w:rsidP="005C2C3F">
      <w:pPr>
        <w:jc w:val="center"/>
        <w:rPr>
          <w:rFonts w:asciiTheme="minorHAnsi" w:hAnsiTheme="minorHAnsi"/>
          <w:color w:val="000000"/>
        </w:rPr>
      </w:pPr>
    </w:p>
    <w:p w14:paraId="72459A80" w14:textId="77777777" w:rsidR="005C2C3F" w:rsidRDefault="005C2C3F" w:rsidP="005C2C3F">
      <w:pPr>
        <w:jc w:val="center"/>
        <w:rPr>
          <w:rFonts w:asciiTheme="minorHAnsi" w:hAnsiTheme="minorHAnsi"/>
          <w:color w:val="000000"/>
        </w:rPr>
      </w:pPr>
    </w:p>
    <w:p w14:paraId="218AAF90" w14:textId="73452425" w:rsidR="005C2C3F" w:rsidRDefault="005C2C3F" w:rsidP="005C2C3F">
      <w:pPr>
        <w:jc w:val="center"/>
        <w:rPr>
          <w:rFonts w:asciiTheme="minorHAnsi" w:hAnsiTheme="minorHAnsi"/>
          <w:color w:val="000000"/>
        </w:rPr>
      </w:pP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Pr>
          <w:rFonts w:asciiTheme="minorHAnsi" w:hAnsiTheme="minorHAnsi"/>
          <w:color w:val="000000"/>
        </w:rPr>
        <w:pict w14:anchorId="0E991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54pt;height:54pt">
            <v:imagedata r:id="rId8" r:href="rId9"/>
          </v:shape>
        </w:pict>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p>
    <w:p w14:paraId="3E88A530" w14:textId="1B36051F" w:rsidR="005C2C3F" w:rsidRDefault="005C2C3F" w:rsidP="005C2C3F">
      <w:pPr>
        <w:jc w:val="center"/>
        <w:rPr>
          <w:rFonts w:asciiTheme="minorHAnsi" w:hAnsiTheme="minorHAnsi"/>
          <w:color w:val="000000"/>
        </w:rPr>
      </w:pPr>
    </w:p>
    <w:p w14:paraId="026F3235" w14:textId="77777777" w:rsidR="005C2C3F" w:rsidRPr="004130C6" w:rsidRDefault="005C2C3F" w:rsidP="005C2C3F">
      <w:pPr>
        <w:jc w:val="center"/>
        <w:rPr>
          <w:rFonts w:asciiTheme="minorHAnsi" w:hAnsiTheme="minorHAnsi"/>
        </w:rPr>
      </w:pPr>
      <w:bookmarkStart w:id="0" w:name="_GoBack"/>
      <w:bookmarkEnd w:id="0"/>
    </w:p>
    <w:p w14:paraId="18FFE8F6" w14:textId="42A9FE99" w:rsidR="00917EFA" w:rsidRPr="005C2C3F" w:rsidRDefault="00917EFA" w:rsidP="005C2C3F">
      <w:pPr>
        <w:jc w:val="center"/>
        <w:rPr>
          <w:rFonts w:asciiTheme="minorHAnsi" w:hAnsiTheme="minorHAnsi" w:cstheme="minorHAnsi"/>
          <w:b/>
          <w:lang w:val="en-US"/>
        </w:rPr>
      </w:pPr>
      <w:r w:rsidRPr="004130C6">
        <w:rPr>
          <w:rFonts w:asciiTheme="minorHAnsi" w:hAnsiTheme="minorHAnsi" w:cstheme="minorHAnsi"/>
          <w:b/>
          <w:lang w:val="en-US"/>
        </w:rPr>
        <w:t>UNIVERSITY OF PIRAEUS</w:t>
      </w:r>
    </w:p>
    <w:p w14:paraId="21433169" w14:textId="688A4E10"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Department of Maritime Studies</w:t>
      </w:r>
    </w:p>
    <w:p w14:paraId="1ADF193E" w14:textId="5EBC6766"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Master of Science in Sustainability and Quality in Marine Industry</w:t>
      </w:r>
    </w:p>
    <w:p w14:paraId="0B8B6753" w14:textId="78662019" w:rsidR="00A72CBE" w:rsidRPr="004130C6" w:rsidRDefault="00917EFA" w:rsidP="009221BC">
      <w:pPr>
        <w:spacing w:line="360" w:lineRule="auto"/>
        <w:jc w:val="center"/>
        <w:rPr>
          <w:rFonts w:asciiTheme="minorHAnsi" w:hAnsiTheme="minorHAnsi" w:cstheme="minorHAnsi"/>
          <w:lang w:val="en-US"/>
        </w:rPr>
      </w:pPr>
      <w:r w:rsidRPr="004130C6">
        <w:rPr>
          <w:rFonts w:asciiTheme="minorHAnsi" w:hAnsiTheme="minorHAnsi" w:cstheme="minorHAnsi"/>
          <w:b/>
          <w:lang w:val="en-US"/>
        </w:rPr>
        <w:t>CA</w:t>
      </w:r>
      <w:r w:rsidR="00F51CAD">
        <w:rPr>
          <w:rFonts w:asciiTheme="minorHAnsi" w:hAnsiTheme="minorHAnsi" w:cstheme="minorHAnsi"/>
          <w:b/>
          <w:lang w:val="en-US"/>
        </w:rPr>
        <w:t>LL FOR APPLICATIONS FOR THE 2021-2022</w:t>
      </w:r>
      <w:r w:rsidRPr="004130C6">
        <w:rPr>
          <w:rFonts w:asciiTheme="minorHAnsi" w:hAnsiTheme="minorHAnsi" w:cstheme="minorHAnsi"/>
          <w:b/>
          <w:lang w:val="en-US"/>
        </w:rPr>
        <w:t xml:space="preserve"> INTAKE</w:t>
      </w:r>
    </w:p>
    <w:p w14:paraId="7E0791C6" w14:textId="77777777" w:rsidR="00A72CBE" w:rsidRPr="004130C6" w:rsidRDefault="00A72CBE" w:rsidP="009221BC">
      <w:pPr>
        <w:ind w:left="360"/>
        <w:jc w:val="both"/>
        <w:rPr>
          <w:rFonts w:asciiTheme="minorHAnsi" w:hAnsiTheme="minorHAnsi" w:cstheme="minorHAnsi"/>
          <w:lang w:val="en-US"/>
        </w:rPr>
      </w:pPr>
    </w:p>
    <w:p w14:paraId="0B9EE55C" w14:textId="19C07593"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Department of Maritime Studies of the University of Piraeus/Greece announces the commencement of the </w:t>
      </w:r>
      <w:r w:rsidR="00D629FB" w:rsidRPr="00D629FB">
        <w:rPr>
          <w:rFonts w:asciiTheme="minorHAnsi" w:hAnsiTheme="minorHAnsi" w:cstheme="minorHAnsi"/>
          <w:lang w:val="en-US"/>
        </w:rPr>
        <w:t>3</w:t>
      </w:r>
      <w:r w:rsidR="00D629FB" w:rsidRPr="00D629FB">
        <w:rPr>
          <w:rFonts w:asciiTheme="minorHAnsi" w:hAnsiTheme="minorHAnsi" w:cstheme="minorHAnsi"/>
          <w:vertAlign w:val="superscript"/>
          <w:lang w:val="en-US"/>
        </w:rPr>
        <w:t>rd</w:t>
      </w:r>
      <w:r w:rsidR="00D629FB">
        <w:rPr>
          <w:rFonts w:asciiTheme="minorHAnsi" w:hAnsiTheme="minorHAnsi" w:cstheme="minorHAnsi"/>
          <w:lang w:val="en-US"/>
        </w:rPr>
        <w:t xml:space="preserve"> </w:t>
      </w:r>
      <w:r w:rsidRPr="004130C6">
        <w:rPr>
          <w:rFonts w:asciiTheme="minorHAnsi" w:hAnsiTheme="minorHAnsi" w:cstheme="minorHAnsi"/>
          <w:lang w:val="en-US"/>
        </w:rPr>
        <w:t>cycle of its postgraduate academic program for the a</w:t>
      </w:r>
      <w:r w:rsidR="00F51CAD">
        <w:rPr>
          <w:rFonts w:asciiTheme="minorHAnsi" w:hAnsiTheme="minorHAnsi" w:cstheme="minorHAnsi"/>
          <w:lang w:val="en-US"/>
        </w:rPr>
        <w:t>cademic year 2021-2022</w:t>
      </w:r>
      <w:r w:rsidRPr="004130C6">
        <w:rPr>
          <w:rFonts w:asciiTheme="minorHAnsi" w:hAnsiTheme="minorHAnsi" w:cstheme="minorHAnsi"/>
          <w:lang w:val="en-US"/>
        </w:rPr>
        <w:t xml:space="preserve">, leading to the award of a Master of Science (MSc) degree in "Sustainability and Quality in Marine Industry” and accepts applications from eligible candidates. </w:t>
      </w:r>
    </w:p>
    <w:p w14:paraId="69D1A1AF" w14:textId="77777777" w:rsidR="002D771E" w:rsidRPr="004130C6" w:rsidRDefault="002D771E" w:rsidP="009221BC">
      <w:pPr>
        <w:jc w:val="both"/>
        <w:rPr>
          <w:rFonts w:asciiTheme="minorHAnsi" w:hAnsiTheme="minorHAnsi" w:cstheme="minorHAnsi"/>
          <w:lang w:val="en-US"/>
        </w:rPr>
      </w:pPr>
    </w:p>
    <w:p w14:paraId="2A34974F" w14:textId="77777777"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The program offers two specializations: Blue Growth and Quality in Shipping</w:t>
      </w:r>
    </w:p>
    <w:p w14:paraId="3E9D7848" w14:textId="77777777" w:rsidR="002D771E" w:rsidRPr="004130C6" w:rsidRDefault="002D771E" w:rsidP="009221BC">
      <w:pPr>
        <w:jc w:val="both"/>
        <w:rPr>
          <w:rFonts w:asciiTheme="minorHAnsi" w:hAnsiTheme="minorHAnsi" w:cstheme="minorHAnsi"/>
          <w:lang w:val="en-US"/>
        </w:rPr>
      </w:pPr>
    </w:p>
    <w:p w14:paraId="3A1C400B" w14:textId="1C1F8B82"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color w:val="212121"/>
          <w:lang w:val="en"/>
        </w:rPr>
        <w:t xml:space="preserve">It is a 12-month intensive course in English </w:t>
      </w:r>
      <w:r w:rsidRPr="004130C6">
        <w:rPr>
          <w:rFonts w:asciiTheme="minorHAnsi" w:hAnsiTheme="minorHAnsi" w:cstheme="minorHAnsi"/>
          <w:lang w:val="en-US"/>
        </w:rPr>
        <w:t>of two (2) academic semesters and a summer period,</w:t>
      </w:r>
      <w:r w:rsidRPr="004130C6">
        <w:rPr>
          <w:rFonts w:asciiTheme="minorHAnsi" w:hAnsiTheme="minorHAnsi" w:cstheme="minorHAnsi"/>
          <w:color w:val="212121"/>
          <w:lang w:val="en"/>
        </w:rPr>
        <w:t xml:space="preserve"> addressing the current challenges in the marine industry</w:t>
      </w:r>
      <w:r w:rsidR="00F51CAD">
        <w:rPr>
          <w:rFonts w:asciiTheme="minorHAnsi" w:hAnsiTheme="minorHAnsi" w:cstheme="minorHAnsi"/>
          <w:lang w:val="en-US"/>
        </w:rPr>
        <w:t>, starting in October 2021 and finishing in September 2022</w:t>
      </w:r>
      <w:r w:rsidRPr="004130C6">
        <w:rPr>
          <w:rFonts w:asciiTheme="minorHAnsi" w:hAnsiTheme="minorHAnsi" w:cstheme="minorHAnsi"/>
          <w:lang w:val="en-US"/>
        </w:rPr>
        <w:t xml:space="preserve">. </w:t>
      </w:r>
      <w:r w:rsidRPr="004130C6">
        <w:rPr>
          <w:rFonts w:asciiTheme="minorHAnsi" w:hAnsiTheme="minorHAnsi" w:cstheme="minorHAnsi"/>
          <w:color w:val="212121"/>
          <w:lang w:val="en"/>
        </w:rPr>
        <w:t xml:space="preserve"> </w:t>
      </w:r>
    </w:p>
    <w:p w14:paraId="4F66412F" w14:textId="77777777" w:rsidR="002D771E" w:rsidRPr="004130C6" w:rsidRDefault="002D771E" w:rsidP="009221BC">
      <w:pPr>
        <w:jc w:val="both"/>
        <w:rPr>
          <w:rFonts w:asciiTheme="minorHAnsi" w:hAnsiTheme="minorHAnsi" w:cstheme="minorHAnsi"/>
          <w:lang w:val="en-US"/>
        </w:rPr>
      </w:pPr>
    </w:p>
    <w:p w14:paraId="3172E107" w14:textId="0093442D"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fees of the Program are € 5,000 €, including the cost of certified training in the area of management systems by internationally accredited training agencies. </w:t>
      </w:r>
    </w:p>
    <w:p w14:paraId="04BCC5B2" w14:textId="77777777" w:rsidR="00A72CBE" w:rsidRPr="004130C6" w:rsidRDefault="00A72CBE" w:rsidP="009221BC">
      <w:pPr>
        <w:jc w:val="both"/>
        <w:rPr>
          <w:rFonts w:asciiTheme="minorHAnsi" w:hAnsiTheme="minorHAnsi" w:cstheme="minorHAnsi"/>
          <w:lang w:val="en-US"/>
        </w:rPr>
      </w:pPr>
    </w:p>
    <w:p w14:paraId="49E87CC2" w14:textId="3A2A22D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The Program accepts EU and International Universities Graduates’ applications (1st Cycle studies, Bachelor’s Degree) preferably holding a relevant to this program Bachelor Degree, with excellent or very good academic results and strong interest for the marine industry. Mariners from Marine Academies may be considered as eligible under certain provisions according to the Greek Law 3450/2006. </w:t>
      </w:r>
    </w:p>
    <w:p w14:paraId="7706F996" w14:textId="77777777"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62CE938F" w14:textId="5ED4728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Course attendance is mandatory for all students. </w:t>
      </w:r>
      <w:r w:rsidR="00E34554" w:rsidRPr="004130C6">
        <w:rPr>
          <w:rFonts w:asciiTheme="minorHAnsi" w:hAnsiTheme="minorHAnsi" w:cstheme="minorHAnsi"/>
          <w:lang w:val="en-US"/>
        </w:rPr>
        <w:t xml:space="preserve">Lectures are given </w:t>
      </w:r>
      <w:r w:rsidRPr="004130C6">
        <w:rPr>
          <w:rFonts w:asciiTheme="minorHAnsi" w:hAnsiTheme="minorHAnsi" w:cstheme="minorHAnsi"/>
          <w:lang w:val="en-US"/>
        </w:rPr>
        <w:t>from Mond</w:t>
      </w:r>
      <w:r w:rsidR="009221BC" w:rsidRPr="004130C6">
        <w:rPr>
          <w:rFonts w:asciiTheme="minorHAnsi" w:hAnsiTheme="minorHAnsi" w:cstheme="minorHAnsi"/>
          <w:lang w:val="en-US"/>
        </w:rPr>
        <w:t>ay to Thursday (and hours 18:30</w:t>
      </w:r>
      <w:r w:rsidRPr="004130C6">
        <w:rPr>
          <w:rFonts w:asciiTheme="minorHAnsi" w:hAnsiTheme="minorHAnsi" w:cstheme="minorHAnsi"/>
          <w:lang w:val="en-US"/>
        </w:rPr>
        <w:t>-21:00)</w:t>
      </w:r>
      <w:r w:rsidR="00E34554" w:rsidRPr="004130C6">
        <w:rPr>
          <w:rFonts w:asciiTheme="minorHAnsi" w:hAnsiTheme="minorHAnsi" w:cstheme="minorHAnsi"/>
          <w:lang w:val="en-US"/>
        </w:rPr>
        <w:t xml:space="preserve">, </w:t>
      </w:r>
      <w:r w:rsidR="00256984">
        <w:rPr>
          <w:rFonts w:asciiTheme="minorHAnsi" w:hAnsiTheme="minorHAnsi" w:cstheme="minorHAnsi"/>
          <w:lang w:val="en-US"/>
        </w:rPr>
        <w:t xml:space="preserve">according to the regulation and the law. </w:t>
      </w:r>
    </w:p>
    <w:p w14:paraId="2C0592CD" w14:textId="6CDD83F5"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52EC2E16"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Submission of applications: </w:t>
      </w:r>
    </w:p>
    <w:p w14:paraId="0BE283B1" w14:textId="1BBB27A0"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By email: </w:t>
      </w:r>
      <w:hyperlink r:id="rId10" w:history="1">
        <w:r w:rsidRPr="004130C6">
          <w:rPr>
            <w:rStyle w:val="Hyperlink"/>
            <w:rFonts w:asciiTheme="minorHAnsi" w:hAnsiTheme="minorHAnsi" w:cstheme="minorHAnsi"/>
            <w:lang w:val="en-US"/>
          </w:rPr>
          <w:t>fsakelar@unipi.gr</w:t>
        </w:r>
      </w:hyperlink>
      <w:r w:rsidRPr="004130C6">
        <w:rPr>
          <w:rFonts w:asciiTheme="minorHAnsi" w:hAnsiTheme="minorHAnsi" w:cstheme="minorHAnsi"/>
          <w:lang w:val="en-US"/>
        </w:rPr>
        <w:t xml:space="preserve">, </w:t>
      </w:r>
      <w:hyperlink r:id="rId11" w:history="1">
        <w:r w:rsidRPr="004130C6">
          <w:rPr>
            <w:rStyle w:val="Hyperlink"/>
            <w:rFonts w:asciiTheme="minorHAnsi" w:hAnsiTheme="minorHAnsi" w:cstheme="minorHAnsi"/>
            <w:lang w:val="en-US"/>
          </w:rPr>
          <w:t>naf-secr@unipi.gr</w:t>
        </w:r>
      </w:hyperlink>
    </w:p>
    <w:p w14:paraId="55154245" w14:textId="77777777" w:rsidR="00A72CBE" w:rsidRPr="004130C6" w:rsidRDefault="00A72CBE" w:rsidP="009221BC">
      <w:pPr>
        <w:pStyle w:val="NormalWeb"/>
        <w:shd w:val="clear" w:color="auto" w:fill="FFFFFF"/>
        <w:spacing w:before="0" w:beforeAutospacing="0" w:after="0" w:afterAutospacing="0"/>
        <w:jc w:val="both"/>
        <w:rPr>
          <w:rFonts w:asciiTheme="minorHAnsi" w:hAnsiTheme="minorHAnsi" w:cstheme="minorHAnsi"/>
          <w:color w:val="000000"/>
          <w:lang w:val="en-US"/>
        </w:rPr>
      </w:pPr>
    </w:p>
    <w:p w14:paraId="2B9C394B" w14:textId="37F64E3F" w:rsidR="00A72CBE" w:rsidRPr="004130C6" w:rsidRDefault="00A72CBE" w:rsidP="009221BC">
      <w:pPr>
        <w:jc w:val="both"/>
        <w:rPr>
          <w:rFonts w:asciiTheme="minorHAnsi" w:hAnsiTheme="minorHAnsi" w:cstheme="minorHAnsi"/>
          <w:b/>
          <w:color w:val="000000"/>
          <w:lang w:val="en-US"/>
        </w:rPr>
      </w:pPr>
      <w:r w:rsidRPr="004130C6">
        <w:rPr>
          <w:rFonts w:asciiTheme="minorHAnsi" w:hAnsiTheme="minorHAnsi" w:cstheme="minorHAnsi"/>
          <w:b/>
          <w:color w:val="000000"/>
          <w:lang w:val="en-US"/>
        </w:rPr>
        <w:t>Deadline f</w:t>
      </w:r>
      <w:r w:rsidR="0087122F">
        <w:rPr>
          <w:rFonts w:asciiTheme="minorHAnsi" w:hAnsiTheme="minorHAnsi" w:cstheme="minorHAnsi"/>
          <w:b/>
          <w:color w:val="000000"/>
          <w:lang w:val="en-US"/>
        </w:rPr>
        <w:t>or</w:t>
      </w:r>
      <w:r w:rsidRPr="004130C6">
        <w:rPr>
          <w:rFonts w:asciiTheme="minorHAnsi" w:hAnsiTheme="minorHAnsi" w:cstheme="minorHAnsi"/>
          <w:b/>
          <w:color w:val="000000"/>
          <w:lang w:val="en-US"/>
        </w:rPr>
        <w:t xml:space="preserve"> applications:</w:t>
      </w:r>
      <w:r w:rsidR="0087122F">
        <w:rPr>
          <w:rFonts w:asciiTheme="minorHAnsi" w:hAnsiTheme="minorHAnsi" w:cstheme="minorHAnsi"/>
          <w:b/>
          <w:color w:val="000000"/>
          <w:lang w:val="en-US"/>
        </w:rPr>
        <w:t xml:space="preserve"> </w:t>
      </w:r>
      <w:r w:rsidRPr="004130C6">
        <w:rPr>
          <w:rFonts w:asciiTheme="minorHAnsi" w:hAnsiTheme="minorHAnsi" w:cstheme="minorHAnsi"/>
          <w:b/>
          <w:color w:val="000000"/>
          <w:lang w:val="en-US"/>
        </w:rPr>
        <w:t>30/</w:t>
      </w:r>
      <w:r w:rsidR="00F51CAD">
        <w:rPr>
          <w:rFonts w:asciiTheme="minorHAnsi" w:hAnsiTheme="minorHAnsi" w:cstheme="minorHAnsi"/>
          <w:b/>
          <w:color w:val="000000"/>
          <w:lang w:val="en-US"/>
        </w:rPr>
        <w:t>0</w:t>
      </w:r>
      <w:r w:rsidR="005C2C3F">
        <w:rPr>
          <w:rFonts w:asciiTheme="minorHAnsi" w:hAnsiTheme="minorHAnsi" w:cstheme="minorHAnsi"/>
          <w:b/>
          <w:color w:val="000000"/>
        </w:rPr>
        <w:t>6</w:t>
      </w:r>
      <w:r w:rsidR="00F51CAD">
        <w:rPr>
          <w:rFonts w:asciiTheme="minorHAnsi" w:hAnsiTheme="minorHAnsi" w:cstheme="minorHAnsi"/>
          <w:b/>
          <w:color w:val="000000"/>
          <w:lang w:val="en-US"/>
        </w:rPr>
        <w:t>/2021</w:t>
      </w:r>
    </w:p>
    <w:p w14:paraId="234EBF20" w14:textId="77777777" w:rsidR="00A72CBE" w:rsidRPr="004130C6" w:rsidRDefault="00A72CBE" w:rsidP="009221BC">
      <w:pPr>
        <w:jc w:val="both"/>
        <w:rPr>
          <w:rFonts w:asciiTheme="minorHAnsi" w:hAnsiTheme="minorHAnsi" w:cstheme="minorHAnsi"/>
          <w:b/>
          <w:color w:val="000000"/>
          <w:lang w:val="en-US"/>
        </w:rPr>
      </w:pPr>
    </w:p>
    <w:p w14:paraId="252FC051"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Applicants are requested to submit the following with their application: </w:t>
      </w:r>
    </w:p>
    <w:p w14:paraId="33F1A85C" w14:textId="19C01A1F"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1. </w:t>
      </w:r>
      <w:r w:rsidR="009221BC" w:rsidRPr="004130C6">
        <w:rPr>
          <w:rFonts w:asciiTheme="minorHAnsi" w:hAnsiTheme="minorHAnsi" w:cstheme="minorHAnsi"/>
          <w:lang w:val="en-US"/>
        </w:rPr>
        <w:t>Application for registration.</w:t>
      </w:r>
    </w:p>
    <w:p w14:paraId="58D4AF75" w14:textId="304BC43E"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2. Curricu</w:t>
      </w:r>
      <w:r w:rsidR="009221BC" w:rsidRPr="004130C6">
        <w:rPr>
          <w:rFonts w:asciiTheme="minorHAnsi" w:hAnsiTheme="minorHAnsi" w:cstheme="minorHAnsi"/>
          <w:lang w:val="en-US"/>
        </w:rPr>
        <w:t>lum vitae not exceeding 4 pages.</w:t>
      </w:r>
    </w:p>
    <w:p w14:paraId="725BF3C4" w14:textId="65B44FAB"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3. Copy of their first degree or certificate of completion of studies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4CA3A55B" w14:textId="51614875"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4. A transcript of their grades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3D0B775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5. Two letters of recommendation, one of which by an academic faculty member.</w:t>
      </w:r>
    </w:p>
    <w:p w14:paraId="7BEE11E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6. Proof of professional or research activity, or professional certification if any </w:t>
      </w:r>
    </w:p>
    <w:p w14:paraId="7732C2A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7. Validated English language certificate unless the students have completed an academic program (BSc, M.A, MSc, MBA) taught and assessed in English. </w:t>
      </w:r>
    </w:p>
    <w:p w14:paraId="71638AB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lastRenderedPageBreak/>
        <w:t>8. A personal statement stating applicant’s motivation to follow the program and that the candidate is aware of and accepts all Regulations of the Postgraduate course mentioned therein.</w:t>
      </w:r>
    </w:p>
    <w:p w14:paraId="12CD71EA" w14:textId="1C259B94"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 9. Two recent photographs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6E97D2FB" w14:textId="77777777" w:rsidR="00A72CBE" w:rsidRPr="004130C6" w:rsidRDefault="00A72CBE" w:rsidP="009221BC">
      <w:pPr>
        <w:jc w:val="both"/>
        <w:rPr>
          <w:rFonts w:asciiTheme="minorHAnsi" w:hAnsiTheme="minorHAnsi" w:cstheme="minorHAnsi"/>
          <w:lang w:val="en-US"/>
        </w:rPr>
      </w:pPr>
    </w:p>
    <w:p w14:paraId="5185D122"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b/>
          <w:u w:val="single"/>
          <w:lang w:val="en-US"/>
        </w:rPr>
        <w:t>For further information</w:t>
      </w:r>
      <w:r w:rsidRPr="004130C6">
        <w:rPr>
          <w:rFonts w:asciiTheme="minorHAnsi" w:hAnsiTheme="minorHAnsi" w:cstheme="minorHAnsi"/>
          <w:lang w:val="en-US"/>
        </w:rPr>
        <w:t xml:space="preserve"> please call +0030 </w:t>
      </w:r>
      <w:r w:rsidRPr="004130C6">
        <w:rPr>
          <w:rFonts w:asciiTheme="minorHAnsi" w:hAnsiTheme="minorHAnsi" w:cstheme="minorHAnsi"/>
          <w:color w:val="000000"/>
          <w:lang w:val="en-US"/>
        </w:rPr>
        <w:t xml:space="preserve">414   2397 /2175/2563 or send email: </w:t>
      </w:r>
      <w:hyperlink r:id="rId12" w:history="1">
        <w:r w:rsidRPr="004130C6">
          <w:rPr>
            <w:rStyle w:val="Hyperlink"/>
            <w:rFonts w:asciiTheme="minorHAnsi" w:hAnsiTheme="minorHAnsi" w:cstheme="minorHAnsi"/>
            <w:u w:val="none"/>
            <w:lang w:val="en-US"/>
          </w:rPr>
          <w:t>naf-secr@unipi.gr</w:t>
        </w:r>
      </w:hyperlink>
      <w:r w:rsidRPr="004130C6">
        <w:rPr>
          <w:rStyle w:val="Hyperlink"/>
          <w:rFonts w:asciiTheme="minorHAnsi" w:hAnsiTheme="minorHAnsi" w:cstheme="minorHAnsi"/>
          <w:u w:val="none"/>
          <w:lang w:val="en-US"/>
        </w:rPr>
        <w:t xml:space="preserve">, </w:t>
      </w:r>
      <w:hyperlink r:id="rId13" w:history="1">
        <w:r w:rsidRPr="004130C6">
          <w:rPr>
            <w:rStyle w:val="Hyperlink"/>
            <w:rFonts w:asciiTheme="minorHAnsi" w:hAnsiTheme="minorHAnsi" w:cstheme="minorHAnsi"/>
            <w:lang w:val="en-US"/>
          </w:rPr>
          <w:t>fsakelar@unipi.gr</w:t>
        </w:r>
      </w:hyperlink>
      <w:r w:rsidRPr="004130C6">
        <w:rPr>
          <w:rStyle w:val="Hyperlink"/>
          <w:rFonts w:asciiTheme="minorHAnsi" w:hAnsiTheme="minorHAnsi" w:cstheme="minorHAnsi"/>
          <w:u w:val="none"/>
          <w:lang w:val="en-US"/>
        </w:rPr>
        <w:t xml:space="preserve"> or follow the link: </w:t>
      </w:r>
      <w:r w:rsidRPr="004130C6">
        <w:rPr>
          <w:rFonts w:asciiTheme="minorHAnsi" w:hAnsiTheme="minorHAnsi" w:cstheme="minorHAnsi"/>
          <w:lang w:val="en-US"/>
        </w:rPr>
        <w:t xml:space="preserve"> </w:t>
      </w:r>
      <w:hyperlink r:id="rId14" w:history="1">
        <w:r w:rsidRPr="004130C6">
          <w:rPr>
            <w:rStyle w:val="Hyperlink"/>
            <w:rFonts w:asciiTheme="minorHAnsi" w:hAnsiTheme="minorHAnsi"/>
            <w:lang w:val="en-US"/>
          </w:rPr>
          <w:t>https://maritime-unipi.gr/spoudes/metaptychiakes-spoudes/msc-sustainability-and-quality-in-marine-industry/</w:t>
        </w:r>
      </w:hyperlink>
    </w:p>
    <w:p w14:paraId="15B4D933" w14:textId="77777777" w:rsidR="00A72CBE" w:rsidRPr="004130C6" w:rsidRDefault="00A72CBE" w:rsidP="009221BC">
      <w:pPr>
        <w:jc w:val="both"/>
        <w:rPr>
          <w:rFonts w:asciiTheme="minorHAnsi" w:hAnsiTheme="minorHAnsi" w:cstheme="minorHAnsi"/>
          <w:lang w:val="en-US"/>
        </w:rPr>
      </w:pPr>
    </w:p>
    <w:p w14:paraId="7DE91CA6" w14:textId="77777777" w:rsidR="00EE496D" w:rsidRPr="009416EF" w:rsidRDefault="00EE496D" w:rsidP="009221BC">
      <w:pPr>
        <w:jc w:val="both"/>
        <w:rPr>
          <w:rFonts w:asciiTheme="minorHAnsi" w:hAnsiTheme="minorHAnsi" w:cstheme="minorHAnsi"/>
          <w:lang w:val="en-US"/>
        </w:rPr>
      </w:pPr>
    </w:p>
    <w:p w14:paraId="72BE52FC" w14:textId="77777777" w:rsidR="00EE496D" w:rsidRPr="009416EF" w:rsidRDefault="00EE496D" w:rsidP="009221BC">
      <w:pPr>
        <w:jc w:val="both"/>
        <w:rPr>
          <w:rFonts w:asciiTheme="minorHAnsi" w:hAnsiTheme="minorHAnsi" w:cstheme="minorHAnsi"/>
          <w:lang w:val="en-US"/>
        </w:rPr>
      </w:pPr>
    </w:p>
    <w:p w14:paraId="364D3F8D" w14:textId="2D76B61D" w:rsidR="004130C6" w:rsidRPr="004130C6" w:rsidRDefault="00917EFA" w:rsidP="004130C6">
      <w:pPr>
        <w:jc w:val="center"/>
        <w:rPr>
          <w:rFonts w:asciiTheme="minorHAnsi" w:hAnsiTheme="minorHAnsi" w:cstheme="minorHAnsi"/>
          <w:lang w:val="en-US"/>
        </w:rPr>
      </w:pPr>
      <w:r w:rsidRPr="004130C6">
        <w:rPr>
          <w:rFonts w:asciiTheme="minorHAnsi" w:hAnsiTheme="minorHAnsi" w:cstheme="minorHAnsi"/>
          <w:lang w:val="en-US"/>
        </w:rPr>
        <w:t>M.Sc. Program Director</w:t>
      </w:r>
    </w:p>
    <w:p w14:paraId="6A58226D" w14:textId="71D7B49B" w:rsidR="00EE496D" w:rsidRPr="000C7F04" w:rsidRDefault="00EE496D" w:rsidP="009221BC">
      <w:pPr>
        <w:jc w:val="center"/>
        <w:rPr>
          <w:rFonts w:asciiTheme="minorHAnsi" w:hAnsiTheme="minorHAnsi" w:cstheme="minorHAnsi"/>
          <w:lang w:val="en-US"/>
        </w:rPr>
      </w:pPr>
      <w:r w:rsidRPr="000C7F04">
        <w:rPr>
          <w:rFonts w:asciiTheme="minorHAnsi" w:hAnsiTheme="minorHAnsi" w:cstheme="minorHAnsi"/>
          <w:lang w:val="en-US"/>
        </w:rPr>
        <w:t>Prof. Fani Sakellariadou</w:t>
      </w:r>
    </w:p>
    <w:sectPr w:rsidR="00EE496D" w:rsidRPr="000C7F04" w:rsidSect="00462DB2">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612BB" w14:textId="77777777" w:rsidR="00C119DE" w:rsidRDefault="00C119DE">
      <w:r>
        <w:separator/>
      </w:r>
    </w:p>
  </w:endnote>
  <w:endnote w:type="continuationSeparator" w:id="0">
    <w:p w14:paraId="2D5CD59A" w14:textId="77777777" w:rsidR="00C119DE" w:rsidRDefault="00C1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6AA1" w14:textId="77777777" w:rsidR="00C119DE" w:rsidRDefault="00C119DE">
      <w:r>
        <w:separator/>
      </w:r>
    </w:p>
  </w:footnote>
  <w:footnote w:type="continuationSeparator" w:id="0">
    <w:p w14:paraId="6098265E" w14:textId="77777777" w:rsidR="00C119DE" w:rsidRDefault="00C1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0AD"/>
    <w:multiLevelType w:val="multilevel"/>
    <w:tmpl w:val="900CBF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47EE8"/>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8120F"/>
    <w:multiLevelType w:val="hybridMultilevel"/>
    <w:tmpl w:val="15D014B8"/>
    <w:lvl w:ilvl="0" w:tplc="1DE0A376">
      <w:start w:val="1"/>
      <w:numFmt w:val="bullet"/>
      <w:lvlText w:val=""/>
      <w:lvlJc w:val="left"/>
      <w:pPr>
        <w:tabs>
          <w:tab w:val="num" w:pos="720"/>
        </w:tabs>
        <w:ind w:left="720" w:hanging="360"/>
      </w:pPr>
      <w:rPr>
        <w:rFonts w:ascii="Wingdings" w:hAnsi="Wingdings" w:hint="default"/>
      </w:rPr>
    </w:lvl>
    <w:lvl w:ilvl="1" w:tplc="7CF2E884" w:tentative="1">
      <w:start w:val="1"/>
      <w:numFmt w:val="bullet"/>
      <w:lvlText w:val=""/>
      <w:lvlJc w:val="left"/>
      <w:pPr>
        <w:tabs>
          <w:tab w:val="num" w:pos="1440"/>
        </w:tabs>
        <w:ind w:left="1440" w:hanging="360"/>
      </w:pPr>
      <w:rPr>
        <w:rFonts w:ascii="Wingdings" w:hAnsi="Wingdings" w:hint="default"/>
      </w:rPr>
    </w:lvl>
    <w:lvl w:ilvl="2" w:tplc="9BC0BAF0" w:tentative="1">
      <w:start w:val="1"/>
      <w:numFmt w:val="bullet"/>
      <w:lvlText w:val=""/>
      <w:lvlJc w:val="left"/>
      <w:pPr>
        <w:tabs>
          <w:tab w:val="num" w:pos="2160"/>
        </w:tabs>
        <w:ind w:left="2160" w:hanging="360"/>
      </w:pPr>
      <w:rPr>
        <w:rFonts w:ascii="Wingdings" w:hAnsi="Wingdings" w:hint="default"/>
      </w:rPr>
    </w:lvl>
    <w:lvl w:ilvl="3" w:tplc="0442D774" w:tentative="1">
      <w:start w:val="1"/>
      <w:numFmt w:val="bullet"/>
      <w:lvlText w:val=""/>
      <w:lvlJc w:val="left"/>
      <w:pPr>
        <w:tabs>
          <w:tab w:val="num" w:pos="2880"/>
        </w:tabs>
        <w:ind w:left="2880" w:hanging="360"/>
      </w:pPr>
      <w:rPr>
        <w:rFonts w:ascii="Wingdings" w:hAnsi="Wingdings" w:hint="default"/>
      </w:rPr>
    </w:lvl>
    <w:lvl w:ilvl="4" w:tplc="132E2102" w:tentative="1">
      <w:start w:val="1"/>
      <w:numFmt w:val="bullet"/>
      <w:lvlText w:val=""/>
      <w:lvlJc w:val="left"/>
      <w:pPr>
        <w:tabs>
          <w:tab w:val="num" w:pos="3600"/>
        </w:tabs>
        <w:ind w:left="3600" w:hanging="360"/>
      </w:pPr>
      <w:rPr>
        <w:rFonts w:ascii="Wingdings" w:hAnsi="Wingdings" w:hint="default"/>
      </w:rPr>
    </w:lvl>
    <w:lvl w:ilvl="5" w:tplc="C5280AFA" w:tentative="1">
      <w:start w:val="1"/>
      <w:numFmt w:val="bullet"/>
      <w:lvlText w:val=""/>
      <w:lvlJc w:val="left"/>
      <w:pPr>
        <w:tabs>
          <w:tab w:val="num" w:pos="4320"/>
        </w:tabs>
        <w:ind w:left="4320" w:hanging="360"/>
      </w:pPr>
      <w:rPr>
        <w:rFonts w:ascii="Wingdings" w:hAnsi="Wingdings" w:hint="default"/>
      </w:rPr>
    </w:lvl>
    <w:lvl w:ilvl="6" w:tplc="97729D30" w:tentative="1">
      <w:start w:val="1"/>
      <w:numFmt w:val="bullet"/>
      <w:lvlText w:val=""/>
      <w:lvlJc w:val="left"/>
      <w:pPr>
        <w:tabs>
          <w:tab w:val="num" w:pos="5040"/>
        </w:tabs>
        <w:ind w:left="5040" w:hanging="360"/>
      </w:pPr>
      <w:rPr>
        <w:rFonts w:ascii="Wingdings" w:hAnsi="Wingdings" w:hint="default"/>
      </w:rPr>
    </w:lvl>
    <w:lvl w:ilvl="7" w:tplc="A2B0B276" w:tentative="1">
      <w:start w:val="1"/>
      <w:numFmt w:val="bullet"/>
      <w:lvlText w:val=""/>
      <w:lvlJc w:val="left"/>
      <w:pPr>
        <w:tabs>
          <w:tab w:val="num" w:pos="5760"/>
        </w:tabs>
        <w:ind w:left="5760" w:hanging="360"/>
      </w:pPr>
      <w:rPr>
        <w:rFonts w:ascii="Wingdings" w:hAnsi="Wingdings" w:hint="default"/>
      </w:rPr>
    </w:lvl>
    <w:lvl w:ilvl="8" w:tplc="CE9CF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4" w15:restartNumberingAfterBreak="0">
    <w:nsid w:val="37265AD7"/>
    <w:multiLevelType w:val="hybridMultilevel"/>
    <w:tmpl w:val="E2BE3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E278D"/>
    <w:multiLevelType w:val="hybridMultilevel"/>
    <w:tmpl w:val="03B0E934"/>
    <w:lvl w:ilvl="0" w:tplc="00F2B786">
      <w:start w:val="1"/>
      <w:numFmt w:val="decimal"/>
      <w:lvlText w:val="%1."/>
      <w:lvlJc w:val="left"/>
      <w:pPr>
        <w:tabs>
          <w:tab w:val="num" w:pos="680"/>
        </w:tabs>
        <w:ind w:left="680" w:hanging="396"/>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59B07B0"/>
    <w:multiLevelType w:val="hybridMultilevel"/>
    <w:tmpl w:val="1388B932"/>
    <w:lvl w:ilvl="0" w:tplc="ABEE4F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077C2"/>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E4D86"/>
    <w:multiLevelType w:val="hybridMultilevel"/>
    <w:tmpl w:val="6B200688"/>
    <w:lvl w:ilvl="0" w:tplc="9930366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6A27911"/>
    <w:multiLevelType w:val="hybridMultilevel"/>
    <w:tmpl w:val="F9A281CE"/>
    <w:lvl w:ilvl="0" w:tplc="4E44DC3A">
      <w:start w:val="1"/>
      <w:numFmt w:val="decimal"/>
      <w:lvlText w:val="%1)"/>
      <w:lvlJc w:val="left"/>
      <w:pPr>
        <w:ind w:left="720" w:hanging="360"/>
      </w:pPr>
      <w:rPr>
        <w:rFonts w:ascii="Calibri" w:hAnsi="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453C19"/>
    <w:multiLevelType w:val="hybridMultilevel"/>
    <w:tmpl w:val="778A6348"/>
    <w:lvl w:ilvl="0" w:tplc="481CDCF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B"/>
    <w:rsid w:val="00004673"/>
    <w:rsid w:val="000074EB"/>
    <w:rsid w:val="00013E2C"/>
    <w:rsid w:val="00017BB8"/>
    <w:rsid w:val="00025040"/>
    <w:rsid w:val="00026250"/>
    <w:rsid w:val="00026573"/>
    <w:rsid w:val="0003389E"/>
    <w:rsid w:val="000435D1"/>
    <w:rsid w:val="00046145"/>
    <w:rsid w:val="00047331"/>
    <w:rsid w:val="000479BE"/>
    <w:rsid w:val="00047D1C"/>
    <w:rsid w:val="00053D63"/>
    <w:rsid w:val="00053F84"/>
    <w:rsid w:val="0005502E"/>
    <w:rsid w:val="0006394D"/>
    <w:rsid w:val="00077C6C"/>
    <w:rsid w:val="00077E57"/>
    <w:rsid w:val="00084712"/>
    <w:rsid w:val="00086971"/>
    <w:rsid w:val="000918BE"/>
    <w:rsid w:val="000931CD"/>
    <w:rsid w:val="00095CD5"/>
    <w:rsid w:val="00097278"/>
    <w:rsid w:val="000A4004"/>
    <w:rsid w:val="000A7DC8"/>
    <w:rsid w:val="000B30A6"/>
    <w:rsid w:val="000B5443"/>
    <w:rsid w:val="000C1A99"/>
    <w:rsid w:val="000C52CB"/>
    <w:rsid w:val="000C7F04"/>
    <w:rsid w:val="000D0926"/>
    <w:rsid w:val="000D7531"/>
    <w:rsid w:val="000E1A7B"/>
    <w:rsid w:val="000E34D4"/>
    <w:rsid w:val="000F29B5"/>
    <w:rsid w:val="000F41CA"/>
    <w:rsid w:val="000F4735"/>
    <w:rsid w:val="000F69A9"/>
    <w:rsid w:val="00101943"/>
    <w:rsid w:val="001036EA"/>
    <w:rsid w:val="00103901"/>
    <w:rsid w:val="00104C96"/>
    <w:rsid w:val="00121751"/>
    <w:rsid w:val="00126C16"/>
    <w:rsid w:val="001316BB"/>
    <w:rsid w:val="00136CF2"/>
    <w:rsid w:val="00140F18"/>
    <w:rsid w:val="00141432"/>
    <w:rsid w:val="001418A5"/>
    <w:rsid w:val="0015093E"/>
    <w:rsid w:val="001561D6"/>
    <w:rsid w:val="0016198D"/>
    <w:rsid w:val="001637B5"/>
    <w:rsid w:val="001649E5"/>
    <w:rsid w:val="00180169"/>
    <w:rsid w:val="00181EC6"/>
    <w:rsid w:val="00182C7C"/>
    <w:rsid w:val="00191494"/>
    <w:rsid w:val="0019281A"/>
    <w:rsid w:val="001932F4"/>
    <w:rsid w:val="00193A7E"/>
    <w:rsid w:val="00194E2A"/>
    <w:rsid w:val="00195223"/>
    <w:rsid w:val="001A08DC"/>
    <w:rsid w:val="001A183D"/>
    <w:rsid w:val="001A19AC"/>
    <w:rsid w:val="001A1A33"/>
    <w:rsid w:val="001A59EE"/>
    <w:rsid w:val="001B3CEF"/>
    <w:rsid w:val="001B4BC6"/>
    <w:rsid w:val="001B5D56"/>
    <w:rsid w:val="001C13CB"/>
    <w:rsid w:val="001C6580"/>
    <w:rsid w:val="001D14F2"/>
    <w:rsid w:val="001D16DB"/>
    <w:rsid w:val="001D2CBB"/>
    <w:rsid w:val="001D4428"/>
    <w:rsid w:val="001D4E48"/>
    <w:rsid w:val="001E1718"/>
    <w:rsid w:val="001E516C"/>
    <w:rsid w:val="001F2E62"/>
    <w:rsid w:val="001F58F0"/>
    <w:rsid w:val="001F6532"/>
    <w:rsid w:val="001F70F3"/>
    <w:rsid w:val="00201006"/>
    <w:rsid w:val="002034F2"/>
    <w:rsid w:val="0020678A"/>
    <w:rsid w:val="0021599A"/>
    <w:rsid w:val="0021659D"/>
    <w:rsid w:val="00216D9E"/>
    <w:rsid w:val="00222A00"/>
    <w:rsid w:val="00222DA2"/>
    <w:rsid w:val="00224197"/>
    <w:rsid w:val="00230641"/>
    <w:rsid w:val="00247598"/>
    <w:rsid w:val="00247FED"/>
    <w:rsid w:val="002500F6"/>
    <w:rsid w:val="0025134A"/>
    <w:rsid w:val="00256984"/>
    <w:rsid w:val="00257E0B"/>
    <w:rsid w:val="00260AE1"/>
    <w:rsid w:val="0026418A"/>
    <w:rsid w:val="00265315"/>
    <w:rsid w:val="00265894"/>
    <w:rsid w:val="00272BF5"/>
    <w:rsid w:val="00273836"/>
    <w:rsid w:val="00274532"/>
    <w:rsid w:val="00276F92"/>
    <w:rsid w:val="002806B2"/>
    <w:rsid w:val="00281CAF"/>
    <w:rsid w:val="00291DC2"/>
    <w:rsid w:val="00295C55"/>
    <w:rsid w:val="002961FB"/>
    <w:rsid w:val="002A2A08"/>
    <w:rsid w:val="002A604B"/>
    <w:rsid w:val="002B5A8F"/>
    <w:rsid w:val="002C17AD"/>
    <w:rsid w:val="002C3A10"/>
    <w:rsid w:val="002D30C9"/>
    <w:rsid w:val="002D5E42"/>
    <w:rsid w:val="002D61E2"/>
    <w:rsid w:val="002D651D"/>
    <w:rsid w:val="002D771E"/>
    <w:rsid w:val="002E061A"/>
    <w:rsid w:val="002E2836"/>
    <w:rsid w:val="002F06D2"/>
    <w:rsid w:val="002F715E"/>
    <w:rsid w:val="003009CD"/>
    <w:rsid w:val="00307992"/>
    <w:rsid w:val="00310922"/>
    <w:rsid w:val="003169F1"/>
    <w:rsid w:val="003249A3"/>
    <w:rsid w:val="00330562"/>
    <w:rsid w:val="00333AD1"/>
    <w:rsid w:val="003416B8"/>
    <w:rsid w:val="003638CF"/>
    <w:rsid w:val="00371007"/>
    <w:rsid w:val="00371C95"/>
    <w:rsid w:val="00372699"/>
    <w:rsid w:val="0037341D"/>
    <w:rsid w:val="0037420C"/>
    <w:rsid w:val="00391D88"/>
    <w:rsid w:val="00396BA1"/>
    <w:rsid w:val="003A0CC4"/>
    <w:rsid w:val="003A2422"/>
    <w:rsid w:val="003A2830"/>
    <w:rsid w:val="003A41C7"/>
    <w:rsid w:val="003A4CAB"/>
    <w:rsid w:val="003A6CC0"/>
    <w:rsid w:val="003A7E93"/>
    <w:rsid w:val="003B0579"/>
    <w:rsid w:val="003B2E7D"/>
    <w:rsid w:val="003B3335"/>
    <w:rsid w:val="003B3D41"/>
    <w:rsid w:val="003B4040"/>
    <w:rsid w:val="003B7C77"/>
    <w:rsid w:val="003C304E"/>
    <w:rsid w:val="003C3A43"/>
    <w:rsid w:val="003C5FF8"/>
    <w:rsid w:val="003D56F2"/>
    <w:rsid w:val="003D5D01"/>
    <w:rsid w:val="003E235A"/>
    <w:rsid w:val="003E25CB"/>
    <w:rsid w:val="003E2FB1"/>
    <w:rsid w:val="003E4BA8"/>
    <w:rsid w:val="003F1590"/>
    <w:rsid w:val="003F166B"/>
    <w:rsid w:val="00400095"/>
    <w:rsid w:val="00401DD3"/>
    <w:rsid w:val="00401EA4"/>
    <w:rsid w:val="00402B60"/>
    <w:rsid w:val="00404721"/>
    <w:rsid w:val="00412454"/>
    <w:rsid w:val="004130C6"/>
    <w:rsid w:val="00415439"/>
    <w:rsid w:val="00415C91"/>
    <w:rsid w:val="004163A6"/>
    <w:rsid w:val="00416859"/>
    <w:rsid w:val="0041737F"/>
    <w:rsid w:val="00422366"/>
    <w:rsid w:val="00425873"/>
    <w:rsid w:val="004310B1"/>
    <w:rsid w:val="0043458A"/>
    <w:rsid w:val="00435F3F"/>
    <w:rsid w:val="00436CF1"/>
    <w:rsid w:val="00444BF2"/>
    <w:rsid w:val="00446E1B"/>
    <w:rsid w:val="00452C0C"/>
    <w:rsid w:val="00453C5C"/>
    <w:rsid w:val="004578EA"/>
    <w:rsid w:val="00460F6D"/>
    <w:rsid w:val="00462DB2"/>
    <w:rsid w:val="00464B7F"/>
    <w:rsid w:val="00465201"/>
    <w:rsid w:val="004718B9"/>
    <w:rsid w:val="00472B48"/>
    <w:rsid w:val="00474334"/>
    <w:rsid w:val="00476FA4"/>
    <w:rsid w:val="00482005"/>
    <w:rsid w:val="00492D8F"/>
    <w:rsid w:val="004940DE"/>
    <w:rsid w:val="004977D3"/>
    <w:rsid w:val="004A64C8"/>
    <w:rsid w:val="004B255E"/>
    <w:rsid w:val="004B2F14"/>
    <w:rsid w:val="004B3570"/>
    <w:rsid w:val="004B50D1"/>
    <w:rsid w:val="004C05E4"/>
    <w:rsid w:val="004C0F78"/>
    <w:rsid w:val="004C366A"/>
    <w:rsid w:val="004C773E"/>
    <w:rsid w:val="004C78C5"/>
    <w:rsid w:val="004D048A"/>
    <w:rsid w:val="004D3753"/>
    <w:rsid w:val="004D5058"/>
    <w:rsid w:val="004D68B2"/>
    <w:rsid w:val="004D767C"/>
    <w:rsid w:val="004D7795"/>
    <w:rsid w:val="004E0A50"/>
    <w:rsid w:val="004E297F"/>
    <w:rsid w:val="004E30A1"/>
    <w:rsid w:val="004F4214"/>
    <w:rsid w:val="004F73D5"/>
    <w:rsid w:val="00507190"/>
    <w:rsid w:val="00525DCA"/>
    <w:rsid w:val="00530368"/>
    <w:rsid w:val="00533CA6"/>
    <w:rsid w:val="00537D06"/>
    <w:rsid w:val="00540F10"/>
    <w:rsid w:val="00546DAB"/>
    <w:rsid w:val="005545F3"/>
    <w:rsid w:val="00555098"/>
    <w:rsid w:val="00556C72"/>
    <w:rsid w:val="00557DF7"/>
    <w:rsid w:val="00566DEA"/>
    <w:rsid w:val="00581527"/>
    <w:rsid w:val="00584643"/>
    <w:rsid w:val="005905EA"/>
    <w:rsid w:val="005918E2"/>
    <w:rsid w:val="00591F41"/>
    <w:rsid w:val="0059617B"/>
    <w:rsid w:val="005976BB"/>
    <w:rsid w:val="00597C32"/>
    <w:rsid w:val="005A3DE6"/>
    <w:rsid w:val="005A5765"/>
    <w:rsid w:val="005B3566"/>
    <w:rsid w:val="005C2C3F"/>
    <w:rsid w:val="005D4ADD"/>
    <w:rsid w:val="005D5A40"/>
    <w:rsid w:val="005E592A"/>
    <w:rsid w:val="005F6DE4"/>
    <w:rsid w:val="00602ACE"/>
    <w:rsid w:val="00602F56"/>
    <w:rsid w:val="00606393"/>
    <w:rsid w:val="00610317"/>
    <w:rsid w:val="00612465"/>
    <w:rsid w:val="00612AFE"/>
    <w:rsid w:val="00613178"/>
    <w:rsid w:val="006136EF"/>
    <w:rsid w:val="00614339"/>
    <w:rsid w:val="006151CD"/>
    <w:rsid w:val="00615D81"/>
    <w:rsid w:val="0063065F"/>
    <w:rsid w:val="00634720"/>
    <w:rsid w:val="006428BE"/>
    <w:rsid w:val="006441B8"/>
    <w:rsid w:val="00645B62"/>
    <w:rsid w:val="006507A8"/>
    <w:rsid w:val="00651BB2"/>
    <w:rsid w:val="00652C1B"/>
    <w:rsid w:val="00655648"/>
    <w:rsid w:val="00660DF1"/>
    <w:rsid w:val="00663A2B"/>
    <w:rsid w:val="00665F6A"/>
    <w:rsid w:val="0067103C"/>
    <w:rsid w:val="00674653"/>
    <w:rsid w:val="00676225"/>
    <w:rsid w:val="00677A17"/>
    <w:rsid w:val="00695497"/>
    <w:rsid w:val="0069667B"/>
    <w:rsid w:val="006A0C37"/>
    <w:rsid w:val="006A1905"/>
    <w:rsid w:val="006A67B1"/>
    <w:rsid w:val="006A6AEA"/>
    <w:rsid w:val="006B3A3C"/>
    <w:rsid w:val="006B4711"/>
    <w:rsid w:val="006C1954"/>
    <w:rsid w:val="006C2F5B"/>
    <w:rsid w:val="006C41A3"/>
    <w:rsid w:val="006C4CE3"/>
    <w:rsid w:val="006C4EB6"/>
    <w:rsid w:val="006C5DE9"/>
    <w:rsid w:val="006C6BCE"/>
    <w:rsid w:val="006C7C57"/>
    <w:rsid w:val="006D1C03"/>
    <w:rsid w:val="006D72E8"/>
    <w:rsid w:val="006F016B"/>
    <w:rsid w:val="006F1E22"/>
    <w:rsid w:val="006F1F6D"/>
    <w:rsid w:val="007008C7"/>
    <w:rsid w:val="0070340D"/>
    <w:rsid w:val="0070693C"/>
    <w:rsid w:val="00713817"/>
    <w:rsid w:val="00713E3E"/>
    <w:rsid w:val="00725747"/>
    <w:rsid w:val="00725A5A"/>
    <w:rsid w:val="007304F5"/>
    <w:rsid w:val="00732457"/>
    <w:rsid w:val="00734188"/>
    <w:rsid w:val="00735447"/>
    <w:rsid w:val="007375CD"/>
    <w:rsid w:val="00742FB1"/>
    <w:rsid w:val="00750E71"/>
    <w:rsid w:val="00752C82"/>
    <w:rsid w:val="00760367"/>
    <w:rsid w:val="00760D18"/>
    <w:rsid w:val="00764C7F"/>
    <w:rsid w:val="00765AA8"/>
    <w:rsid w:val="00772C8A"/>
    <w:rsid w:val="007746DA"/>
    <w:rsid w:val="00776779"/>
    <w:rsid w:val="00777295"/>
    <w:rsid w:val="00781C9D"/>
    <w:rsid w:val="00782B47"/>
    <w:rsid w:val="00783066"/>
    <w:rsid w:val="007837C4"/>
    <w:rsid w:val="007844FC"/>
    <w:rsid w:val="00784851"/>
    <w:rsid w:val="00795FAA"/>
    <w:rsid w:val="007A11D1"/>
    <w:rsid w:val="007A4D89"/>
    <w:rsid w:val="007B27EA"/>
    <w:rsid w:val="007B4913"/>
    <w:rsid w:val="007B70EC"/>
    <w:rsid w:val="007C3A1C"/>
    <w:rsid w:val="007C452F"/>
    <w:rsid w:val="007C65B3"/>
    <w:rsid w:val="007D59E3"/>
    <w:rsid w:val="007D75F4"/>
    <w:rsid w:val="007E6431"/>
    <w:rsid w:val="007E694C"/>
    <w:rsid w:val="007E7E8F"/>
    <w:rsid w:val="007F1E32"/>
    <w:rsid w:val="007F20DC"/>
    <w:rsid w:val="007F28A3"/>
    <w:rsid w:val="00800431"/>
    <w:rsid w:val="0080102C"/>
    <w:rsid w:val="0080410B"/>
    <w:rsid w:val="00804E49"/>
    <w:rsid w:val="00804F58"/>
    <w:rsid w:val="00810EFF"/>
    <w:rsid w:val="00837603"/>
    <w:rsid w:val="008468E9"/>
    <w:rsid w:val="008503ED"/>
    <w:rsid w:val="00850C73"/>
    <w:rsid w:val="00852C73"/>
    <w:rsid w:val="00860118"/>
    <w:rsid w:val="00862D62"/>
    <w:rsid w:val="00866648"/>
    <w:rsid w:val="00871022"/>
    <w:rsid w:val="0087122F"/>
    <w:rsid w:val="008850D1"/>
    <w:rsid w:val="00885ED3"/>
    <w:rsid w:val="00886464"/>
    <w:rsid w:val="00894423"/>
    <w:rsid w:val="008A5F43"/>
    <w:rsid w:val="008A6DF6"/>
    <w:rsid w:val="008A7A1E"/>
    <w:rsid w:val="008B16E7"/>
    <w:rsid w:val="008B2168"/>
    <w:rsid w:val="008B73AC"/>
    <w:rsid w:val="008C133F"/>
    <w:rsid w:val="008C1565"/>
    <w:rsid w:val="008D2E60"/>
    <w:rsid w:val="008D3023"/>
    <w:rsid w:val="008D58C6"/>
    <w:rsid w:val="008E4AC3"/>
    <w:rsid w:val="008E5CAB"/>
    <w:rsid w:val="008F13F6"/>
    <w:rsid w:val="00900493"/>
    <w:rsid w:val="009004F5"/>
    <w:rsid w:val="00901886"/>
    <w:rsid w:val="00902B8C"/>
    <w:rsid w:val="00903971"/>
    <w:rsid w:val="00905C8F"/>
    <w:rsid w:val="00905F6D"/>
    <w:rsid w:val="009107EF"/>
    <w:rsid w:val="0091240E"/>
    <w:rsid w:val="00912E03"/>
    <w:rsid w:val="0091498F"/>
    <w:rsid w:val="00916B02"/>
    <w:rsid w:val="00916D24"/>
    <w:rsid w:val="0091754F"/>
    <w:rsid w:val="00917EFA"/>
    <w:rsid w:val="009217CE"/>
    <w:rsid w:val="00921905"/>
    <w:rsid w:val="009221BC"/>
    <w:rsid w:val="009252CE"/>
    <w:rsid w:val="0092766F"/>
    <w:rsid w:val="009336A9"/>
    <w:rsid w:val="00933823"/>
    <w:rsid w:val="00937289"/>
    <w:rsid w:val="009416EF"/>
    <w:rsid w:val="00944A41"/>
    <w:rsid w:val="00946ECF"/>
    <w:rsid w:val="0095265A"/>
    <w:rsid w:val="00953523"/>
    <w:rsid w:val="00954738"/>
    <w:rsid w:val="009706B3"/>
    <w:rsid w:val="00971CEA"/>
    <w:rsid w:val="00984546"/>
    <w:rsid w:val="0099065C"/>
    <w:rsid w:val="009A3049"/>
    <w:rsid w:val="009A6ACB"/>
    <w:rsid w:val="009B0E3A"/>
    <w:rsid w:val="009B4CC5"/>
    <w:rsid w:val="009B4F71"/>
    <w:rsid w:val="009C1BD2"/>
    <w:rsid w:val="009C2050"/>
    <w:rsid w:val="009C5D27"/>
    <w:rsid w:val="009D561A"/>
    <w:rsid w:val="009D642C"/>
    <w:rsid w:val="009E0301"/>
    <w:rsid w:val="009E3DBB"/>
    <w:rsid w:val="009F0543"/>
    <w:rsid w:val="00A0350D"/>
    <w:rsid w:val="00A07880"/>
    <w:rsid w:val="00A10CE2"/>
    <w:rsid w:val="00A10E22"/>
    <w:rsid w:val="00A11CE7"/>
    <w:rsid w:val="00A120D8"/>
    <w:rsid w:val="00A24880"/>
    <w:rsid w:val="00A3044F"/>
    <w:rsid w:val="00A3669C"/>
    <w:rsid w:val="00A4063C"/>
    <w:rsid w:val="00A43E12"/>
    <w:rsid w:val="00A46124"/>
    <w:rsid w:val="00A508BA"/>
    <w:rsid w:val="00A535E8"/>
    <w:rsid w:val="00A61F0E"/>
    <w:rsid w:val="00A645AD"/>
    <w:rsid w:val="00A671D8"/>
    <w:rsid w:val="00A7265E"/>
    <w:rsid w:val="00A72CBE"/>
    <w:rsid w:val="00A76A0A"/>
    <w:rsid w:val="00A800B3"/>
    <w:rsid w:val="00A8544B"/>
    <w:rsid w:val="00A92B1A"/>
    <w:rsid w:val="00A95184"/>
    <w:rsid w:val="00A95256"/>
    <w:rsid w:val="00A97DD5"/>
    <w:rsid w:val="00AA06F4"/>
    <w:rsid w:val="00AA214C"/>
    <w:rsid w:val="00AA6DE9"/>
    <w:rsid w:val="00AB3EC6"/>
    <w:rsid w:val="00AB6933"/>
    <w:rsid w:val="00AB78BF"/>
    <w:rsid w:val="00AC3730"/>
    <w:rsid w:val="00AC6D8E"/>
    <w:rsid w:val="00AD6FCC"/>
    <w:rsid w:val="00AE4B4C"/>
    <w:rsid w:val="00AE5EDC"/>
    <w:rsid w:val="00AF369C"/>
    <w:rsid w:val="00AF4E57"/>
    <w:rsid w:val="00AF56BB"/>
    <w:rsid w:val="00B00DA5"/>
    <w:rsid w:val="00B02745"/>
    <w:rsid w:val="00B049F6"/>
    <w:rsid w:val="00B21154"/>
    <w:rsid w:val="00B270BF"/>
    <w:rsid w:val="00B47206"/>
    <w:rsid w:val="00B50531"/>
    <w:rsid w:val="00B543F4"/>
    <w:rsid w:val="00B61114"/>
    <w:rsid w:val="00B61240"/>
    <w:rsid w:val="00B632D4"/>
    <w:rsid w:val="00B6420A"/>
    <w:rsid w:val="00B64967"/>
    <w:rsid w:val="00B659DC"/>
    <w:rsid w:val="00B6631D"/>
    <w:rsid w:val="00B66F4F"/>
    <w:rsid w:val="00B679F4"/>
    <w:rsid w:val="00B74535"/>
    <w:rsid w:val="00B75C86"/>
    <w:rsid w:val="00B84965"/>
    <w:rsid w:val="00B91CA7"/>
    <w:rsid w:val="00B91F75"/>
    <w:rsid w:val="00B95A7C"/>
    <w:rsid w:val="00BA7F4E"/>
    <w:rsid w:val="00BB0593"/>
    <w:rsid w:val="00BB113B"/>
    <w:rsid w:val="00BB1C67"/>
    <w:rsid w:val="00BB6C70"/>
    <w:rsid w:val="00BC1CCB"/>
    <w:rsid w:val="00BD34CB"/>
    <w:rsid w:val="00BD634B"/>
    <w:rsid w:val="00BE657C"/>
    <w:rsid w:val="00BE70DC"/>
    <w:rsid w:val="00BE77B6"/>
    <w:rsid w:val="00BF0580"/>
    <w:rsid w:val="00BF1D29"/>
    <w:rsid w:val="00BF701F"/>
    <w:rsid w:val="00C01705"/>
    <w:rsid w:val="00C04FEA"/>
    <w:rsid w:val="00C10D28"/>
    <w:rsid w:val="00C119DE"/>
    <w:rsid w:val="00C14407"/>
    <w:rsid w:val="00C17470"/>
    <w:rsid w:val="00C2272F"/>
    <w:rsid w:val="00C25380"/>
    <w:rsid w:val="00C25C3D"/>
    <w:rsid w:val="00C310F8"/>
    <w:rsid w:val="00C31829"/>
    <w:rsid w:val="00C35311"/>
    <w:rsid w:val="00C36A79"/>
    <w:rsid w:val="00C42D2B"/>
    <w:rsid w:val="00C45FD0"/>
    <w:rsid w:val="00C5010A"/>
    <w:rsid w:val="00C50E17"/>
    <w:rsid w:val="00C510AE"/>
    <w:rsid w:val="00C558D9"/>
    <w:rsid w:val="00C55CD3"/>
    <w:rsid w:val="00C57733"/>
    <w:rsid w:val="00C63E15"/>
    <w:rsid w:val="00C64DA6"/>
    <w:rsid w:val="00C71D08"/>
    <w:rsid w:val="00C72252"/>
    <w:rsid w:val="00C7342D"/>
    <w:rsid w:val="00C73670"/>
    <w:rsid w:val="00C807CB"/>
    <w:rsid w:val="00C81161"/>
    <w:rsid w:val="00C840FA"/>
    <w:rsid w:val="00C937D9"/>
    <w:rsid w:val="00C974FE"/>
    <w:rsid w:val="00CA018C"/>
    <w:rsid w:val="00CA1EB2"/>
    <w:rsid w:val="00CA745B"/>
    <w:rsid w:val="00CB226E"/>
    <w:rsid w:val="00CB3F4B"/>
    <w:rsid w:val="00CB44A9"/>
    <w:rsid w:val="00CC44CF"/>
    <w:rsid w:val="00CC483F"/>
    <w:rsid w:val="00CC51E0"/>
    <w:rsid w:val="00CC6A1E"/>
    <w:rsid w:val="00CD05C4"/>
    <w:rsid w:val="00CD2E50"/>
    <w:rsid w:val="00CD6A37"/>
    <w:rsid w:val="00CE15D7"/>
    <w:rsid w:val="00CE3034"/>
    <w:rsid w:val="00CE4559"/>
    <w:rsid w:val="00CE64CF"/>
    <w:rsid w:val="00CF044D"/>
    <w:rsid w:val="00CF2C51"/>
    <w:rsid w:val="00CF3715"/>
    <w:rsid w:val="00CF67DA"/>
    <w:rsid w:val="00D05AA6"/>
    <w:rsid w:val="00D12CD8"/>
    <w:rsid w:val="00D1505F"/>
    <w:rsid w:val="00D16EAC"/>
    <w:rsid w:val="00D173BD"/>
    <w:rsid w:val="00D25B94"/>
    <w:rsid w:val="00D270DF"/>
    <w:rsid w:val="00D34175"/>
    <w:rsid w:val="00D40AE1"/>
    <w:rsid w:val="00D46122"/>
    <w:rsid w:val="00D509FA"/>
    <w:rsid w:val="00D5266C"/>
    <w:rsid w:val="00D53613"/>
    <w:rsid w:val="00D550D4"/>
    <w:rsid w:val="00D5518C"/>
    <w:rsid w:val="00D55A14"/>
    <w:rsid w:val="00D56F49"/>
    <w:rsid w:val="00D570F9"/>
    <w:rsid w:val="00D629FB"/>
    <w:rsid w:val="00D62E5E"/>
    <w:rsid w:val="00D647C2"/>
    <w:rsid w:val="00D64EB7"/>
    <w:rsid w:val="00D655C9"/>
    <w:rsid w:val="00D65BA4"/>
    <w:rsid w:val="00D70447"/>
    <w:rsid w:val="00D76355"/>
    <w:rsid w:val="00D810E3"/>
    <w:rsid w:val="00D85441"/>
    <w:rsid w:val="00D91CC2"/>
    <w:rsid w:val="00DA544B"/>
    <w:rsid w:val="00DB3342"/>
    <w:rsid w:val="00DB606C"/>
    <w:rsid w:val="00DB658A"/>
    <w:rsid w:val="00DC22BF"/>
    <w:rsid w:val="00DC4EAA"/>
    <w:rsid w:val="00DC5383"/>
    <w:rsid w:val="00DC7381"/>
    <w:rsid w:val="00DD031A"/>
    <w:rsid w:val="00DD11CA"/>
    <w:rsid w:val="00DD6352"/>
    <w:rsid w:val="00DD70C5"/>
    <w:rsid w:val="00DE037A"/>
    <w:rsid w:val="00DE18A9"/>
    <w:rsid w:val="00DE229E"/>
    <w:rsid w:val="00DE4860"/>
    <w:rsid w:val="00DE6964"/>
    <w:rsid w:val="00DF5845"/>
    <w:rsid w:val="00DF6AA8"/>
    <w:rsid w:val="00DF6F3B"/>
    <w:rsid w:val="00E0068B"/>
    <w:rsid w:val="00E03BBC"/>
    <w:rsid w:val="00E049A1"/>
    <w:rsid w:val="00E119DD"/>
    <w:rsid w:val="00E220C4"/>
    <w:rsid w:val="00E2450D"/>
    <w:rsid w:val="00E2674E"/>
    <w:rsid w:val="00E311EF"/>
    <w:rsid w:val="00E3276A"/>
    <w:rsid w:val="00E34554"/>
    <w:rsid w:val="00E34D6D"/>
    <w:rsid w:val="00E44BB6"/>
    <w:rsid w:val="00E44C01"/>
    <w:rsid w:val="00E45D3E"/>
    <w:rsid w:val="00E47FD0"/>
    <w:rsid w:val="00E50131"/>
    <w:rsid w:val="00E544D6"/>
    <w:rsid w:val="00E56D30"/>
    <w:rsid w:val="00E65BD3"/>
    <w:rsid w:val="00E71862"/>
    <w:rsid w:val="00E73CCA"/>
    <w:rsid w:val="00E85129"/>
    <w:rsid w:val="00E9249F"/>
    <w:rsid w:val="00E95C94"/>
    <w:rsid w:val="00E963E8"/>
    <w:rsid w:val="00EA5DC8"/>
    <w:rsid w:val="00EA7BCF"/>
    <w:rsid w:val="00EB0BCF"/>
    <w:rsid w:val="00EB3366"/>
    <w:rsid w:val="00EB730D"/>
    <w:rsid w:val="00EB783F"/>
    <w:rsid w:val="00EC05D2"/>
    <w:rsid w:val="00EC128E"/>
    <w:rsid w:val="00EC5715"/>
    <w:rsid w:val="00EC68CE"/>
    <w:rsid w:val="00EC6C28"/>
    <w:rsid w:val="00ED109C"/>
    <w:rsid w:val="00ED5DAD"/>
    <w:rsid w:val="00EE2288"/>
    <w:rsid w:val="00EE30B5"/>
    <w:rsid w:val="00EE39D4"/>
    <w:rsid w:val="00EE496D"/>
    <w:rsid w:val="00EF02E1"/>
    <w:rsid w:val="00F03643"/>
    <w:rsid w:val="00F072F1"/>
    <w:rsid w:val="00F079B6"/>
    <w:rsid w:val="00F104A8"/>
    <w:rsid w:val="00F110EE"/>
    <w:rsid w:val="00F1384A"/>
    <w:rsid w:val="00F163DC"/>
    <w:rsid w:val="00F16A28"/>
    <w:rsid w:val="00F20B0D"/>
    <w:rsid w:val="00F24736"/>
    <w:rsid w:val="00F2605C"/>
    <w:rsid w:val="00F320B6"/>
    <w:rsid w:val="00F36FB3"/>
    <w:rsid w:val="00F402E0"/>
    <w:rsid w:val="00F47EFC"/>
    <w:rsid w:val="00F508E7"/>
    <w:rsid w:val="00F51CAD"/>
    <w:rsid w:val="00F56E61"/>
    <w:rsid w:val="00F5775C"/>
    <w:rsid w:val="00F647FB"/>
    <w:rsid w:val="00F67DDC"/>
    <w:rsid w:val="00F70B3E"/>
    <w:rsid w:val="00F71E32"/>
    <w:rsid w:val="00F72CB1"/>
    <w:rsid w:val="00F74493"/>
    <w:rsid w:val="00F80A54"/>
    <w:rsid w:val="00F85D92"/>
    <w:rsid w:val="00F8775C"/>
    <w:rsid w:val="00F914DC"/>
    <w:rsid w:val="00FA252C"/>
    <w:rsid w:val="00FA2636"/>
    <w:rsid w:val="00FA2962"/>
    <w:rsid w:val="00FA32DB"/>
    <w:rsid w:val="00FA6DE3"/>
    <w:rsid w:val="00FA6F43"/>
    <w:rsid w:val="00FB34DB"/>
    <w:rsid w:val="00FB4A4A"/>
    <w:rsid w:val="00FB6B5B"/>
    <w:rsid w:val="00FB6B88"/>
    <w:rsid w:val="00FC03AA"/>
    <w:rsid w:val="00FC6379"/>
    <w:rsid w:val="00FD0391"/>
    <w:rsid w:val="00FD0759"/>
    <w:rsid w:val="00FD0E96"/>
    <w:rsid w:val="00FD1349"/>
    <w:rsid w:val="00FD31A4"/>
    <w:rsid w:val="00FE0C78"/>
    <w:rsid w:val="00FE3AC1"/>
    <w:rsid w:val="00FF0E3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2675B"/>
  <w15:docId w15:val="{250B6939-90F5-4F28-A307-77E68BC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BB"/>
    <w:rPr>
      <w:sz w:val="24"/>
      <w:szCs w:val="24"/>
      <w:lang w:val="el-GR" w:eastAsia="el-GR"/>
    </w:rPr>
  </w:style>
  <w:style w:type="paragraph" w:styleId="Heading3">
    <w:name w:val="heading 3"/>
    <w:basedOn w:val="Normal"/>
    <w:next w:val="Normal"/>
    <w:link w:val="Heading3Char"/>
    <w:qFormat/>
    <w:rsid w:val="003C304E"/>
    <w:pPr>
      <w:keepNext/>
      <w:ind w:left="180"/>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6BB"/>
    <w:rPr>
      <w:color w:val="0000FF"/>
      <w:u w:val="single"/>
    </w:rPr>
  </w:style>
  <w:style w:type="paragraph" w:styleId="FootnoteText">
    <w:name w:val="footnote text"/>
    <w:basedOn w:val="Normal"/>
    <w:semiHidden/>
    <w:rsid w:val="005976BB"/>
    <w:rPr>
      <w:sz w:val="20"/>
      <w:szCs w:val="20"/>
    </w:rPr>
  </w:style>
  <w:style w:type="character" w:styleId="FootnoteReference">
    <w:name w:val="footnote reference"/>
    <w:semiHidden/>
    <w:rsid w:val="005976BB"/>
    <w:rPr>
      <w:vertAlign w:val="superscript"/>
    </w:rPr>
  </w:style>
  <w:style w:type="paragraph" w:customStyle="1" w:styleId="cm12">
    <w:name w:val="cm12"/>
    <w:basedOn w:val="Normal"/>
    <w:rsid w:val="004163A6"/>
    <w:pPr>
      <w:spacing w:before="100" w:beforeAutospacing="1" w:after="100" w:afterAutospacing="1"/>
    </w:pPr>
  </w:style>
  <w:style w:type="paragraph" w:styleId="Header">
    <w:name w:val="header"/>
    <w:basedOn w:val="Normal"/>
    <w:rsid w:val="00810EFF"/>
    <w:pPr>
      <w:tabs>
        <w:tab w:val="center" w:pos="4153"/>
        <w:tab w:val="right" w:pos="8306"/>
      </w:tabs>
    </w:pPr>
  </w:style>
  <w:style w:type="paragraph" w:styleId="Footer">
    <w:name w:val="footer"/>
    <w:basedOn w:val="Normal"/>
    <w:rsid w:val="00810EFF"/>
    <w:pPr>
      <w:tabs>
        <w:tab w:val="center" w:pos="4153"/>
        <w:tab w:val="right" w:pos="8306"/>
      </w:tabs>
    </w:pPr>
  </w:style>
  <w:style w:type="character" w:styleId="FollowedHyperlink">
    <w:name w:val="FollowedHyperlink"/>
    <w:rsid w:val="000C52CB"/>
    <w:rPr>
      <w:color w:val="800080"/>
      <w:u w:val="single"/>
    </w:rPr>
  </w:style>
  <w:style w:type="paragraph" w:styleId="BalloonText">
    <w:name w:val="Balloon Text"/>
    <w:basedOn w:val="Normal"/>
    <w:semiHidden/>
    <w:rsid w:val="005A3DE6"/>
    <w:rPr>
      <w:rFonts w:ascii="Tahoma" w:hAnsi="Tahoma" w:cs="Tahoma"/>
      <w:sz w:val="16"/>
      <w:szCs w:val="16"/>
    </w:rPr>
  </w:style>
  <w:style w:type="character" w:styleId="CommentReference">
    <w:name w:val="annotation reference"/>
    <w:semiHidden/>
    <w:rsid w:val="003F166B"/>
    <w:rPr>
      <w:sz w:val="16"/>
      <w:szCs w:val="16"/>
    </w:rPr>
  </w:style>
  <w:style w:type="paragraph" w:styleId="CommentText">
    <w:name w:val="annotation text"/>
    <w:basedOn w:val="Normal"/>
    <w:semiHidden/>
    <w:rsid w:val="003F166B"/>
    <w:rPr>
      <w:sz w:val="20"/>
      <w:szCs w:val="20"/>
    </w:rPr>
  </w:style>
  <w:style w:type="paragraph" w:styleId="CommentSubject">
    <w:name w:val="annotation subject"/>
    <w:basedOn w:val="CommentText"/>
    <w:next w:val="CommentText"/>
    <w:semiHidden/>
    <w:rsid w:val="003F166B"/>
    <w:rPr>
      <w:b/>
      <w:bCs/>
    </w:rPr>
  </w:style>
  <w:style w:type="character" w:customStyle="1" w:styleId="Heading3Char">
    <w:name w:val="Heading 3 Char"/>
    <w:basedOn w:val="DefaultParagraphFont"/>
    <w:link w:val="Heading3"/>
    <w:rsid w:val="003C304E"/>
    <w:rPr>
      <w:sz w:val="28"/>
      <w:szCs w:val="24"/>
      <w:lang w:val="el-GR" w:eastAsia="en-US"/>
    </w:rPr>
  </w:style>
  <w:style w:type="character" w:customStyle="1" w:styleId="orangetext1">
    <w:name w:val="orangetext1"/>
    <w:rsid w:val="003C304E"/>
    <w:rPr>
      <w:color w:val="E16500"/>
    </w:rPr>
  </w:style>
  <w:style w:type="paragraph" w:customStyle="1" w:styleId="Default">
    <w:name w:val="Default"/>
    <w:rsid w:val="003C304E"/>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uiPriority w:val="99"/>
    <w:unhideWhenUsed/>
    <w:rsid w:val="002D651D"/>
    <w:pPr>
      <w:spacing w:before="100" w:beforeAutospacing="1" w:after="100" w:afterAutospacing="1"/>
    </w:pPr>
  </w:style>
  <w:style w:type="character" w:styleId="Strong">
    <w:name w:val="Strong"/>
    <w:basedOn w:val="DefaultParagraphFont"/>
    <w:uiPriority w:val="22"/>
    <w:qFormat/>
    <w:rsid w:val="00AA06F4"/>
    <w:rPr>
      <w:b/>
      <w:bCs/>
    </w:rPr>
  </w:style>
  <w:style w:type="paragraph" w:styleId="ListParagraph">
    <w:name w:val="List Paragraph"/>
    <w:basedOn w:val="Normal"/>
    <w:uiPriority w:val="34"/>
    <w:qFormat/>
    <w:rsid w:val="00EC68CE"/>
    <w:pPr>
      <w:ind w:left="720"/>
      <w:contextualSpacing/>
    </w:pPr>
  </w:style>
  <w:style w:type="paragraph" w:styleId="HTMLPreformatted">
    <w:name w:val="HTML Preformatted"/>
    <w:basedOn w:val="Normal"/>
    <w:link w:val="HTMLPreformattedChar"/>
    <w:uiPriority w:val="99"/>
    <w:semiHidden/>
    <w:unhideWhenUsed/>
    <w:rsid w:val="007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11D1"/>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016">
      <w:bodyDiv w:val="1"/>
      <w:marLeft w:val="0"/>
      <w:marRight w:val="0"/>
      <w:marTop w:val="0"/>
      <w:marBottom w:val="0"/>
      <w:divBdr>
        <w:top w:val="none" w:sz="0" w:space="0" w:color="auto"/>
        <w:left w:val="none" w:sz="0" w:space="0" w:color="auto"/>
        <w:bottom w:val="none" w:sz="0" w:space="0" w:color="auto"/>
        <w:right w:val="none" w:sz="0" w:space="0" w:color="auto"/>
      </w:divBdr>
    </w:div>
    <w:div w:id="1245070521">
      <w:bodyDiv w:val="1"/>
      <w:marLeft w:val="0"/>
      <w:marRight w:val="0"/>
      <w:marTop w:val="0"/>
      <w:marBottom w:val="0"/>
      <w:divBdr>
        <w:top w:val="none" w:sz="0" w:space="0" w:color="auto"/>
        <w:left w:val="none" w:sz="0" w:space="0" w:color="auto"/>
        <w:bottom w:val="none" w:sz="0" w:space="0" w:color="auto"/>
        <w:right w:val="none" w:sz="0" w:space="0" w:color="auto"/>
      </w:divBdr>
    </w:div>
    <w:div w:id="1490562088">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 w:id="1608267231">
      <w:bodyDiv w:val="1"/>
      <w:marLeft w:val="0"/>
      <w:marRight w:val="0"/>
      <w:marTop w:val="0"/>
      <w:marBottom w:val="0"/>
      <w:divBdr>
        <w:top w:val="none" w:sz="0" w:space="0" w:color="auto"/>
        <w:left w:val="none" w:sz="0" w:space="0" w:color="auto"/>
        <w:bottom w:val="none" w:sz="0" w:space="0" w:color="auto"/>
        <w:right w:val="none" w:sz="0" w:space="0" w:color="auto"/>
      </w:divBdr>
      <w:divsChild>
        <w:div w:id="1088502303">
          <w:marLeft w:val="720"/>
          <w:marRight w:val="0"/>
          <w:marTop w:val="0"/>
          <w:marBottom w:val="0"/>
          <w:divBdr>
            <w:top w:val="none" w:sz="0" w:space="0" w:color="auto"/>
            <w:left w:val="none" w:sz="0" w:space="0" w:color="auto"/>
            <w:bottom w:val="none" w:sz="0" w:space="0" w:color="auto"/>
            <w:right w:val="none" w:sz="0" w:space="0" w:color="auto"/>
          </w:divBdr>
        </w:div>
      </w:divsChild>
    </w:div>
    <w:div w:id="1618760435">
      <w:bodyDiv w:val="1"/>
      <w:marLeft w:val="0"/>
      <w:marRight w:val="0"/>
      <w:marTop w:val="0"/>
      <w:marBottom w:val="0"/>
      <w:divBdr>
        <w:top w:val="none" w:sz="0" w:space="0" w:color="auto"/>
        <w:left w:val="none" w:sz="0" w:space="0" w:color="auto"/>
        <w:bottom w:val="none" w:sz="0" w:space="0" w:color="auto"/>
        <w:right w:val="none" w:sz="0" w:space="0" w:color="auto"/>
      </w:divBdr>
    </w:div>
    <w:div w:id="1678385727">
      <w:bodyDiv w:val="1"/>
      <w:marLeft w:val="0"/>
      <w:marRight w:val="0"/>
      <w:marTop w:val="0"/>
      <w:marBottom w:val="0"/>
      <w:divBdr>
        <w:top w:val="none" w:sz="0" w:space="0" w:color="auto"/>
        <w:left w:val="none" w:sz="0" w:space="0" w:color="auto"/>
        <w:bottom w:val="none" w:sz="0" w:space="0" w:color="auto"/>
        <w:right w:val="none" w:sz="0" w:space="0" w:color="auto"/>
      </w:divBdr>
    </w:div>
    <w:div w:id="1938562216">
      <w:bodyDiv w:val="1"/>
      <w:marLeft w:val="0"/>
      <w:marRight w:val="0"/>
      <w:marTop w:val="0"/>
      <w:marBottom w:val="0"/>
      <w:divBdr>
        <w:top w:val="none" w:sz="0" w:space="0" w:color="auto"/>
        <w:left w:val="none" w:sz="0" w:space="0" w:color="auto"/>
        <w:bottom w:val="none" w:sz="0" w:space="0" w:color="auto"/>
        <w:right w:val="none" w:sz="0" w:space="0" w:color="auto"/>
      </w:divBdr>
    </w:div>
    <w:div w:id="2015762524">
      <w:bodyDiv w:val="1"/>
      <w:marLeft w:val="0"/>
      <w:marRight w:val="0"/>
      <w:marTop w:val="0"/>
      <w:marBottom w:val="0"/>
      <w:divBdr>
        <w:top w:val="none" w:sz="0" w:space="0" w:color="auto"/>
        <w:left w:val="none" w:sz="0" w:space="0" w:color="auto"/>
        <w:bottom w:val="none" w:sz="0" w:space="0" w:color="auto"/>
        <w:right w:val="none" w:sz="0" w:space="0" w:color="auto"/>
      </w:divBdr>
    </w:div>
    <w:div w:id="2083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sakelar@unip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f-secr@unip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fadmin@unip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sakelar@unipi.gr" TargetMode="External"/><Relationship Id="rId4" Type="http://schemas.openxmlformats.org/officeDocument/2006/relationships/settings" Target="settings.xml"/><Relationship Id="rId9"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14" Type="http://schemas.openxmlformats.org/officeDocument/2006/relationships/hyperlink" Target="https://maritime-unipi.gr/spoudes/metaptychiakes-spoudes/msc-sustainability-and-quality-in-marin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D3A1-8763-480F-834F-586280CE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1859</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Unipi</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Fani Sakellariadou</cp:lastModifiedBy>
  <cp:revision>2</cp:revision>
  <cp:lastPrinted>2018-07-06T08:33:00Z</cp:lastPrinted>
  <dcterms:created xsi:type="dcterms:W3CDTF">2021-04-27T14:50:00Z</dcterms:created>
  <dcterms:modified xsi:type="dcterms:W3CDTF">2021-04-27T14:50:00Z</dcterms:modified>
</cp:coreProperties>
</file>